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41" w:rsidP="52A785F0" w:rsidRDefault="00B045AF" w14:paraId="0C9690EB" w14:textId="1ABEE6C8">
      <w:pPr>
        <w:pStyle w:val="Heading1"/>
        <w:jc w:val="center"/>
      </w:pPr>
      <w:bookmarkStart w:name="_GoBack" w:id="0"/>
      <w:bookmarkEnd w:id="0"/>
      <w:r w:rsidR="52A785F0">
        <w:rPr/>
        <w:t>APUSH WEEKLY HOMEWORK 2019</w:t>
      </w:r>
    </w:p>
    <w:p w:rsidR="00D03AC1" w:rsidP="52A785F0" w:rsidRDefault="009D2B19" w14:paraId="0F0ADC35" w14:textId="4A6479A3">
      <w:pPr>
        <w:pStyle w:val="Normal"/>
      </w:pPr>
      <w:r w:rsidRPr="52A785F0" w:rsidR="52A785F0">
        <w:rPr/>
        <w:t xml:space="preserve">For AP U.S. History (APUSH) you will have approximately a chapter a week for homework starting the second week of school. There will be a weekly quiz for each chapter to make sure you are covering the material.  We do not have time to cover everything required in class and this is a college level course, outside reading is required.  Pace yourself accordingly.  Try to read a few pages a night and take twelve to fifteen notes. Review the notes by highlighting key vocabulary from the night before and working on your themes. This will help to keep you on pace.  The chapters will not always align to the skills we are learning in </w:t>
      </w:r>
      <w:r w:rsidRPr="52A785F0" w:rsidR="52A785F0">
        <w:rPr/>
        <w:t>class</w:t>
      </w:r>
      <w:r w:rsidRPr="52A785F0" w:rsidR="52A785F0">
        <w:rPr/>
        <w:t xml:space="preserve"> but they come pretty close and are usually in the same Historical period that we are studying. Remind or email me with any questions, </w:t>
      </w:r>
      <w:hyperlink r:id="Rd24a4e6d7a1948e7">
        <w:r w:rsidRPr="52A785F0" w:rsidR="52A785F0">
          <w:rPr>
            <w:rStyle w:val="Hyperlink"/>
          </w:rPr>
          <w:t>smcmahon@tusd.net</w:t>
        </w:r>
      </w:hyperlink>
      <w:r w:rsidRPr="52A785F0" w:rsidR="52A785F0">
        <w:rPr/>
        <w:t>.</w:t>
      </w:r>
    </w:p>
    <w:p w:rsidR="00D03AC1" w:rsidP="52A785F0" w:rsidRDefault="009D2B19" w14:paraId="765F6E45" w14:textId="67AA9DB6">
      <w:pPr>
        <w:pStyle w:val="Normal"/>
      </w:pPr>
    </w:p>
    <w:p w:rsidR="00D03AC1" w:rsidP="52A785F0" w:rsidRDefault="009D2B19" w14:paraId="3C7ECEB8" w14:textId="31D1E772">
      <w:pPr>
        <w:pStyle w:val="ListParagraph"/>
        <w:numPr>
          <w:ilvl w:val="0"/>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 xml:space="preserve">For </w:t>
      </w:r>
      <w:r w:rsidRPr="52A785F0" w:rsidR="52A785F0">
        <w:rPr>
          <w:rFonts w:ascii="Times New Roman" w:hAnsi="Times New Roman" w:eastAsia="Times New Roman" w:cs="Times New Roman"/>
          <w:b w:val="1"/>
          <w:bCs w:val="1"/>
          <w:noProof w:val="0"/>
          <w:sz w:val="24"/>
          <w:szCs w:val="24"/>
          <w:lang w:val="en-US"/>
        </w:rPr>
        <w:t xml:space="preserve">EACH </w:t>
      </w:r>
      <w:r w:rsidRPr="52A785F0" w:rsidR="52A785F0">
        <w:rPr>
          <w:rFonts w:ascii="Times New Roman" w:hAnsi="Times New Roman" w:eastAsia="Times New Roman" w:cs="Times New Roman"/>
          <w:noProof w:val="0"/>
          <w:sz w:val="24"/>
          <w:szCs w:val="24"/>
          <w:lang w:val="en-US"/>
        </w:rPr>
        <w:t xml:space="preserve">Chapter you must do a </w:t>
      </w:r>
      <w:r w:rsidRPr="52A785F0" w:rsidR="52A785F0">
        <w:rPr>
          <w:rFonts w:ascii="Times New Roman" w:hAnsi="Times New Roman" w:eastAsia="Times New Roman" w:cs="Times New Roman"/>
          <w:b w:val="1"/>
          <w:bCs w:val="1"/>
          <w:noProof w:val="0"/>
          <w:sz w:val="24"/>
          <w:szCs w:val="24"/>
          <w:lang w:val="en-US"/>
        </w:rPr>
        <w:t>close, thorough reading and complete the following (85 points per Chapter)</w:t>
      </w:r>
      <w:r w:rsidRPr="52A785F0" w:rsidR="52A785F0">
        <w:rPr>
          <w:rFonts w:ascii="Times New Roman" w:hAnsi="Times New Roman" w:eastAsia="Times New Roman" w:cs="Times New Roman"/>
          <w:noProof w:val="0"/>
          <w:sz w:val="24"/>
          <w:szCs w:val="24"/>
          <w:lang w:val="en-US"/>
        </w:rPr>
        <w:t>:</w:t>
      </w:r>
    </w:p>
    <w:p w:rsidR="00D03AC1" w:rsidP="52A785F0" w:rsidRDefault="009D2B19" w14:paraId="6365CCC3" w14:textId="108803C3">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 xml:space="preserve">As you read your textbook, take notes on what you are reading. </w:t>
      </w:r>
    </w:p>
    <w:p w:rsidR="00D03AC1" w:rsidP="52A785F0" w:rsidRDefault="009D2B19" w14:paraId="47C3D832" w14:textId="59E2F233">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Each note must be in your own works and brief pulling out the main idea of the reading.</w:t>
      </w:r>
      <w:r w:rsidRPr="52A785F0" w:rsidR="52A785F0">
        <w:rPr>
          <w:rFonts w:ascii="Times New Roman" w:hAnsi="Times New Roman" w:eastAsia="Times New Roman" w:cs="Times New Roman"/>
          <w:b w:val="1"/>
          <w:bCs w:val="1"/>
          <w:noProof w:val="0"/>
          <w:sz w:val="24"/>
          <w:szCs w:val="24"/>
          <w:lang w:val="en-US"/>
        </w:rPr>
        <w:t xml:space="preserve"> 40 notes per chapter</w:t>
      </w:r>
      <w:r w:rsidRPr="52A785F0" w:rsidR="52A785F0">
        <w:rPr>
          <w:rFonts w:ascii="Times New Roman" w:hAnsi="Times New Roman" w:eastAsia="Times New Roman" w:cs="Times New Roman"/>
          <w:noProof w:val="0"/>
          <w:sz w:val="24"/>
          <w:szCs w:val="24"/>
          <w:lang w:val="en-US"/>
        </w:rPr>
        <w:t>, one succinct line per note.  (see example)</w:t>
      </w:r>
    </w:p>
    <w:p w:rsidR="00D03AC1" w:rsidP="52A785F0" w:rsidRDefault="009D2B19" w14:paraId="43627C9C" w14:textId="0BAA5D72">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This is done until the end of an assigned section or chapter-so be sure your notes are evenly distributed throughout each chapter.</w:t>
      </w:r>
    </w:p>
    <w:p w:rsidR="00D03AC1" w:rsidP="52A785F0" w:rsidRDefault="009D2B19" w14:paraId="35FFA35F" w14:textId="3A5001A9">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 xml:space="preserve">While taking notes </w:t>
      </w:r>
      <w:r w:rsidRPr="52A785F0" w:rsidR="52A785F0">
        <w:rPr>
          <w:rFonts w:ascii="Times New Roman" w:hAnsi="Times New Roman" w:eastAsia="Times New Roman" w:cs="Times New Roman"/>
          <w:b w:val="1"/>
          <w:bCs w:val="1"/>
          <w:noProof w:val="0"/>
          <w:sz w:val="24"/>
          <w:szCs w:val="24"/>
          <w:lang w:val="en-US"/>
        </w:rPr>
        <w:t>HIGHLIGHT</w:t>
      </w:r>
      <w:r w:rsidRPr="52A785F0" w:rsidR="52A785F0">
        <w:rPr>
          <w:rFonts w:ascii="Times New Roman" w:hAnsi="Times New Roman" w:eastAsia="Times New Roman" w:cs="Times New Roman"/>
          <w:noProof w:val="0"/>
          <w:sz w:val="24"/>
          <w:szCs w:val="24"/>
          <w:lang w:val="en-US"/>
        </w:rPr>
        <w:t xml:space="preserve"> </w:t>
      </w:r>
      <w:r w:rsidRPr="52A785F0" w:rsidR="52A785F0">
        <w:rPr>
          <w:rFonts w:ascii="Times New Roman" w:hAnsi="Times New Roman" w:eastAsia="Times New Roman" w:cs="Times New Roman"/>
          <w:noProof w:val="0"/>
          <w:sz w:val="24"/>
          <w:szCs w:val="24"/>
          <w:u w:val="single"/>
          <w:lang w:val="en-US"/>
        </w:rPr>
        <w:t xml:space="preserve">at least </w:t>
      </w:r>
      <w:r w:rsidRPr="52A785F0" w:rsidR="52A785F0">
        <w:rPr>
          <w:rFonts w:ascii="Times New Roman" w:hAnsi="Times New Roman" w:eastAsia="Times New Roman" w:cs="Times New Roman"/>
          <w:b w:val="1"/>
          <w:bCs w:val="1"/>
          <w:noProof w:val="0"/>
          <w:sz w:val="24"/>
          <w:szCs w:val="24"/>
          <w:u w:val="single"/>
          <w:lang w:val="en-US"/>
        </w:rPr>
        <w:t>15 terms</w:t>
      </w:r>
      <w:r w:rsidRPr="52A785F0" w:rsidR="52A785F0">
        <w:rPr>
          <w:rFonts w:ascii="Times New Roman" w:hAnsi="Times New Roman" w:eastAsia="Times New Roman" w:cs="Times New Roman"/>
          <w:noProof w:val="0"/>
          <w:sz w:val="24"/>
          <w:szCs w:val="24"/>
          <w:u w:val="single"/>
          <w:lang w:val="en-US"/>
        </w:rPr>
        <w:t xml:space="preserve"> from the reading</w:t>
      </w:r>
      <w:r w:rsidRPr="52A785F0" w:rsidR="52A785F0">
        <w:rPr>
          <w:rFonts w:ascii="Times New Roman" w:hAnsi="Times New Roman" w:eastAsia="Times New Roman" w:cs="Times New Roman"/>
          <w:noProof w:val="0"/>
          <w:sz w:val="24"/>
          <w:szCs w:val="24"/>
          <w:lang w:val="en-US"/>
        </w:rPr>
        <w:t>. A Term is defined as “a significant Idea, Person, Place, Event or Thing.</w:t>
      </w:r>
    </w:p>
    <w:p w:rsidR="00D03AC1" w:rsidP="52A785F0" w:rsidRDefault="009D2B19" w14:paraId="7EFE6990" w14:textId="3C11149F">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Read the LONG ESSAY QUESTION at the end of each chapter and write a Thesis statement (claim) that answers the question. This should be 3 to 4 sentences long and must include the “big picture” of what you have read. The thesis must address one of the 3 Historical thinking skills:</w:t>
      </w:r>
    </w:p>
    <w:p w:rsidR="00D03AC1" w:rsidP="52A785F0" w:rsidRDefault="009D2B19" w14:paraId="33CF61BB" w14:textId="5FAF5C6F">
      <w:pPr>
        <w:pStyle w:val="ListParagraph"/>
        <w:numPr>
          <w:ilvl w:val="2"/>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Compare/Contrast</w:t>
      </w:r>
    </w:p>
    <w:p w:rsidR="00D03AC1" w:rsidP="52A785F0" w:rsidRDefault="009D2B19" w14:paraId="3F63E1F3" w14:textId="689BB905">
      <w:pPr>
        <w:pStyle w:val="ListParagraph"/>
        <w:numPr>
          <w:ilvl w:val="2"/>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Cause/effect</w:t>
      </w:r>
    </w:p>
    <w:p w:rsidR="00D03AC1" w:rsidP="52A785F0" w:rsidRDefault="009D2B19" w14:paraId="42551375" w14:textId="7115E62B">
      <w:pPr>
        <w:pStyle w:val="ListParagraph"/>
        <w:numPr>
          <w:ilvl w:val="2"/>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Change and/or Continuity of some element of history over time</w:t>
      </w:r>
    </w:p>
    <w:p w:rsidR="00D03AC1" w:rsidP="52A785F0" w:rsidRDefault="009D2B19" w14:paraId="19EF826C" w14:textId="3F7070F5">
      <w:pPr>
        <w:pStyle w:val="ListParagraph"/>
        <w:numPr>
          <w:ilvl w:val="1"/>
          <w:numId w:val="12"/>
        </w:numPr>
        <w:spacing w:after="0" w:line="240" w:lineRule="auto"/>
        <w:rPr>
          <w:noProof w:val="0"/>
          <w:color w:val="595959" w:themeColor="text1" w:themeTint="A6" w:themeShade="FF"/>
          <w:sz w:val="24"/>
          <w:szCs w:val="24"/>
          <w:lang w:val="en-US"/>
        </w:rPr>
      </w:pPr>
      <w:r w:rsidRPr="52A785F0" w:rsidR="52A785F0">
        <w:rPr>
          <w:rFonts w:ascii="Times New Roman" w:hAnsi="Times New Roman" w:eastAsia="Times New Roman" w:cs="Times New Roman"/>
          <w:noProof w:val="0"/>
          <w:sz w:val="24"/>
          <w:szCs w:val="24"/>
          <w:lang w:val="en-US"/>
        </w:rPr>
        <w:t>Expand upon</w:t>
      </w:r>
      <w:r w:rsidRPr="52A785F0" w:rsidR="52A785F0">
        <w:rPr>
          <w:rFonts w:ascii="Times New Roman" w:hAnsi="Times New Roman" w:eastAsia="Times New Roman" w:cs="Times New Roman"/>
          <w:b w:val="1"/>
          <w:bCs w:val="1"/>
          <w:noProof w:val="0"/>
          <w:sz w:val="24"/>
          <w:szCs w:val="24"/>
          <w:lang w:val="en-US"/>
        </w:rPr>
        <w:t xml:space="preserve"> two</w:t>
      </w:r>
      <w:r w:rsidRPr="52A785F0" w:rsidR="52A785F0">
        <w:rPr>
          <w:rFonts w:ascii="Times New Roman" w:hAnsi="Times New Roman" w:eastAsia="Times New Roman" w:cs="Times New Roman"/>
          <w:noProof w:val="0"/>
          <w:sz w:val="24"/>
          <w:szCs w:val="24"/>
          <w:lang w:val="en-US"/>
        </w:rPr>
        <w:t xml:space="preserve"> APUSH THEMES that appear in the chapter(s) assigned this week.  You have lot of options for this! You can go graphic organizers, charts, or quick write paragraphs answering the questions for that theme found at the end of the chapter. Get Creative!  These will help when you study for tests and the AP Exam in May.</w:t>
      </w: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52A785F0"/>
    <w:rsid w:val="7131E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E813"/>
  <w15:chartTrackingRefBased/>
  <w15:docId w15:val="{3409b966-17e5-4daf-aa6b-e0249e5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smcmahon@tusd.net" TargetMode="External" Id="Rd24a4e6d7a1948e7"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2019-08-10T19:52:38.1413081Z</dcterms:created>
  <dcterms:modified xsi:type="dcterms:W3CDTF">2019-08-10T20:10:56.1310011Z</dcterms:modified>
  <dc:creator>McMahon, Shannon</dc:creator>
  <lastModifiedBy>McMahon, Shannon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